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99" w:rsidRPr="0068064A" w:rsidRDefault="00A60799" w:rsidP="00A6079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Sección_VI_-_1"/>
      <w:bookmarkStart w:id="1" w:name="_Toc520444213"/>
      <w:bookmarkEnd w:id="0"/>
      <w:r>
        <w:rPr>
          <w:rFonts w:asciiTheme="minorHAnsi" w:hAnsiTheme="minorHAnsi"/>
          <w:caps/>
          <w:color w:val="auto"/>
        </w:rPr>
        <w:t>Sección V</w:t>
      </w:r>
      <w:r w:rsidRPr="0068064A">
        <w:rPr>
          <w:rFonts w:asciiTheme="minorHAnsi" w:hAnsiTheme="minorHAnsi"/>
          <w:caps/>
          <w:color w:val="auto"/>
        </w:rPr>
        <w:t xml:space="preserve"> - ANEXO </w:t>
      </w:r>
      <w:r>
        <w:rPr>
          <w:rFonts w:asciiTheme="minorHAnsi" w:hAnsiTheme="minorHAnsi"/>
          <w:caps/>
          <w:color w:val="auto"/>
        </w:rPr>
        <w:t>c</w:t>
      </w:r>
      <w:r w:rsidRPr="0068064A">
        <w:rPr>
          <w:rFonts w:asciiTheme="minorHAnsi" w:hAnsiTheme="minorHAnsi"/>
          <w:caps/>
          <w:color w:val="auto"/>
        </w:rPr>
        <w:t xml:space="preserve">: Formulario de </w:t>
      </w:r>
      <w:r>
        <w:rPr>
          <w:rFonts w:asciiTheme="minorHAnsi" w:hAnsiTheme="minorHAnsi"/>
          <w:caps/>
          <w:color w:val="auto"/>
        </w:rPr>
        <w:t>identificación del oferente</w:t>
      </w:r>
      <w:bookmarkEnd w:id="1"/>
    </w:p>
    <w:p w:rsidR="00A60799" w:rsidRPr="00BD3124" w:rsidRDefault="00A60799" w:rsidP="00A60799">
      <w:pPr>
        <w:jc w:val="center"/>
        <w:rPr>
          <w:rFonts w:asciiTheme="minorHAnsi" w:hAnsiTheme="minorHAnsi"/>
          <w:snapToGrid w:val="0"/>
          <w:sz w:val="24"/>
          <w:szCs w:val="24"/>
        </w:rPr>
      </w:pPr>
      <w:r w:rsidRPr="00BD3124">
        <w:rPr>
          <w:rFonts w:ascii="Calibri" w:eastAsia="Calibri" w:hAnsi="Calibri" w:cs="Calibri"/>
          <w:sz w:val="24"/>
          <w:szCs w:val="24"/>
        </w:rPr>
        <w:t>UNFPA/SLV/SDP/2018/005</w:t>
      </w:r>
    </w:p>
    <w:p w:rsidR="00A60799" w:rsidRPr="0068064A" w:rsidRDefault="00A60799" w:rsidP="00A60799">
      <w:pPr>
        <w:rPr>
          <w:i/>
          <w:szCs w:val="22"/>
        </w:rPr>
      </w:pP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A60799" w:rsidRPr="0068064A" w:rsidTr="00495B3A">
        <w:trPr>
          <w:trHeight w:val="454"/>
        </w:trPr>
        <w:tc>
          <w:tcPr>
            <w:tcW w:w="9214" w:type="dxa"/>
            <w:gridSpan w:val="2"/>
            <w:vAlign w:val="center"/>
          </w:tcPr>
          <w:p w:rsidR="00A60799" w:rsidRPr="0068064A" w:rsidRDefault="00A60799" w:rsidP="00A60799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Información organizativa</w:t>
            </w: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 de la institución/compañía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Dirección, ciudad, país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Teléfono/FAX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Sitio web: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Fecha de establecimiento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Representante legal</w:t>
            </w:r>
            <w:r w:rsidRPr="0068064A">
              <w:rPr>
                <w:rFonts w:asciiTheme="minorHAnsi" w:hAnsiTheme="minorHAnsi"/>
                <w:color w:val="000000"/>
              </w:rPr>
              <w:t>: Nombre/Apellido/Puesto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Estructura legal</w:t>
            </w:r>
            <w:r w:rsidRPr="0068064A">
              <w:rPr>
                <w:rFonts w:asciiTheme="minorHAnsi" w:hAnsiTheme="minorHAnsi"/>
                <w:color w:val="000000"/>
              </w:rPr>
              <w:t>: persona física/jurídica ONG/institución/otro (especificar)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Tipo institucional</w:t>
            </w:r>
            <w:r w:rsidRPr="0068064A">
              <w:rPr>
                <w:rFonts w:asciiTheme="minorHAnsi" w:hAnsiTheme="minorHAnsi"/>
                <w:color w:val="000000"/>
              </w:rPr>
              <w:t>: Fabricante, mayorista, comerciante, proveedor de servicio, etcétera.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Áreas de especialización de la organización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Licencias actuales, si existen, y actualizaciones (con fechas, números y fecha de expiración)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Años suministrando a organizaciones de las Naciones Unidas 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Años suministrando a UNFPA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Subsidiarias (indique nombres de subsidiarias y direcciones, si es relevante a la licitación)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737"/>
        </w:trPr>
        <w:tc>
          <w:tcPr>
            <w:tcW w:w="5056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Representantes comerciales en el país: Nombre/dirección/teléfono (solo para compañías internacionales)</w:t>
            </w:r>
          </w:p>
        </w:tc>
        <w:tc>
          <w:tcPr>
            <w:tcW w:w="4158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A60799" w:rsidRPr="0068064A" w:rsidRDefault="00A60799" w:rsidP="00A60799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A60799" w:rsidRPr="0068064A" w:rsidTr="00495B3A">
        <w:trPr>
          <w:trHeight w:val="454"/>
        </w:trPr>
        <w:tc>
          <w:tcPr>
            <w:tcW w:w="9214" w:type="dxa"/>
            <w:gridSpan w:val="2"/>
            <w:vAlign w:val="center"/>
          </w:tcPr>
          <w:p w:rsidR="00A60799" w:rsidRPr="0068064A" w:rsidRDefault="00A60799" w:rsidP="00A60799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Acreditación IATA</w:t>
            </w:r>
          </w:p>
        </w:tc>
      </w:tr>
      <w:tr w:rsidR="00A60799" w:rsidRPr="0068064A" w:rsidTr="00495B3A">
        <w:trPr>
          <w:trHeight w:val="454"/>
        </w:trPr>
        <w:tc>
          <w:tcPr>
            <w:tcW w:w="4820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Certificado de acreditación IATA</w:t>
            </w:r>
          </w:p>
        </w:tc>
        <w:tc>
          <w:tcPr>
            <w:tcW w:w="4394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A60799" w:rsidRDefault="00A60799" w:rsidP="00A60799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A60799" w:rsidRPr="0068064A" w:rsidTr="00495B3A">
        <w:trPr>
          <w:trHeight w:val="454"/>
        </w:trPr>
        <w:tc>
          <w:tcPr>
            <w:tcW w:w="9214" w:type="dxa"/>
            <w:gridSpan w:val="2"/>
            <w:vAlign w:val="center"/>
          </w:tcPr>
          <w:p w:rsidR="00A60799" w:rsidRPr="0068064A" w:rsidRDefault="00A60799" w:rsidP="00A60799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Estructura organizativa (Presentar organigrama)</w:t>
            </w:r>
          </w:p>
        </w:tc>
      </w:tr>
      <w:tr w:rsidR="00A60799" w:rsidRPr="0068064A" w:rsidTr="00495B3A">
        <w:trPr>
          <w:trHeight w:val="454"/>
        </w:trPr>
        <w:tc>
          <w:tcPr>
            <w:tcW w:w="4820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total del personal</w:t>
            </w:r>
          </w:p>
        </w:tc>
        <w:tc>
          <w:tcPr>
            <w:tcW w:w="4394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4820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Número </w:t>
            </w:r>
            <w:r>
              <w:rPr>
                <w:rFonts w:asciiTheme="minorHAnsi" w:hAnsiTheme="minorHAnsi"/>
                <w:color w:val="000000"/>
              </w:rPr>
              <w:t xml:space="preserve">de agentes de viajes </w:t>
            </w:r>
          </w:p>
        </w:tc>
        <w:tc>
          <w:tcPr>
            <w:tcW w:w="4394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A60799" w:rsidRDefault="00A60799" w:rsidP="00A60799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5357"/>
      </w:tblGrid>
      <w:tr w:rsidR="00A60799" w:rsidRPr="0068064A" w:rsidTr="00495B3A">
        <w:trPr>
          <w:trHeight w:val="454"/>
        </w:trPr>
        <w:tc>
          <w:tcPr>
            <w:tcW w:w="9214" w:type="dxa"/>
            <w:gridSpan w:val="2"/>
            <w:vAlign w:val="center"/>
          </w:tcPr>
          <w:p w:rsidR="00A60799" w:rsidRPr="0068064A" w:rsidRDefault="00A60799" w:rsidP="00A60799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lastRenderedPageBreak/>
              <w:t>Calificaciones del personal clave propuesto (presentar CV)</w:t>
            </w:r>
          </w:p>
        </w:tc>
      </w:tr>
      <w:tr w:rsidR="00A60799" w:rsidRPr="0068064A" w:rsidTr="00495B3A">
        <w:trPr>
          <w:trHeight w:val="454"/>
        </w:trPr>
        <w:tc>
          <w:tcPr>
            <w:tcW w:w="3857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5357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3857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Posición</w:t>
            </w:r>
          </w:p>
        </w:tc>
        <w:tc>
          <w:tcPr>
            <w:tcW w:w="5357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3857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Años de experiencia en el sector</w:t>
            </w:r>
          </w:p>
        </w:tc>
        <w:tc>
          <w:tcPr>
            <w:tcW w:w="5357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3857" w:type="dxa"/>
            <w:vAlign w:val="center"/>
          </w:tcPr>
          <w:p w:rsidR="00A60799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Educación y otras calificaciones (certificaciones IATA, etc)</w:t>
            </w:r>
          </w:p>
        </w:tc>
        <w:tc>
          <w:tcPr>
            <w:tcW w:w="5357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3857" w:type="dxa"/>
            <w:vAlign w:val="center"/>
          </w:tcPr>
          <w:p w:rsidR="00A60799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Nivel de inglés</w:t>
            </w:r>
          </w:p>
        </w:tc>
        <w:tc>
          <w:tcPr>
            <w:tcW w:w="5357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A60799" w:rsidRDefault="00A60799" w:rsidP="00A60799">
      <w:pPr>
        <w:rPr>
          <w:color w:val="000000"/>
          <w:szCs w:val="22"/>
        </w:rPr>
      </w:pPr>
    </w:p>
    <w:tbl>
      <w:tblPr>
        <w:tblW w:w="88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164"/>
      </w:tblGrid>
      <w:tr w:rsidR="00A60799" w:rsidRPr="00D5338A" w:rsidTr="00495B3A">
        <w:trPr>
          <w:trHeight w:val="317"/>
        </w:trPr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152A7C" w:rsidRDefault="00A60799" w:rsidP="00A60799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</w:pPr>
            <w:r w:rsidRPr="00152A7C"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>Alcance de los servicios ofertados</w:t>
            </w:r>
          </w:p>
        </w:tc>
      </w:tr>
      <w:tr w:rsidR="00A60799" w:rsidRPr="00D5338A" w:rsidTr="00495B3A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Tiempo de respuesta máximo para la presentación de cotizaciones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A60799" w:rsidRPr="00D5338A" w:rsidTr="00495B3A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Tiempo máximo de reserva de las tarifas cotizadas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A60799" w:rsidRPr="00D5338A" w:rsidTr="00495B3A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Tiempo de respuesta máximo para la emisión de boletos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A60799" w:rsidRPr="00D5338A" w:rsidTr="00495B3A">
        <w:trPr>
          <w:trHeight w:val="6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Provee información de vacunas, visas, tarjetas de turismo, política de viaje de la aerolínea al emitir el boleto (SI/NO)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A60799" w:rsidRPr="00D5338A" w:rsidTr="00495B3A">
        <w:trPr>
          <w:trHeight w:val="6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eastAsia="es-SV"/>
              </w:rPr>
              <w:t>Provee información de Política de cancelación de viajes y cambios de boletos al emitir el boleto (SI/NO)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A60799" w:rsidRPr="00D5338A" w:rsidTr="00495B3A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Realiza servicio de pre-chequeo (SI/NO)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A60799" w:rsidRPr="00D5338A" w:rsidTr="00495B3A">
        <w:trPr>
          <w:trHeight w:val="6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eastAsia="es-SV"/>
              </w:rPr>
              <w:t>Efectúa la asignación de asientos específicos en el momento de hacer las reservaciones, sin que esto represente un costo adicional. (SI/NO)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A60799" w:rsidRPr="00D5338A" w:rsidTr="00495B3A">
        <w:trPr>
          <w:trHeight w:val="6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eastAsia="es-SV"/>
              </w:rPr>
              <w:t>Presenta asistencia en la obtención de visas y, en caso necesario, tarjetas de turismo u otros permisos para los viajeros, su equipaje (SI/NO)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A60799" w:rsidRPr="00D5338A" w:rsidTr="00495B3A">
        <w:trPr>
          <w:trHeight w:val="6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Indicar cuales son los controles de calidad establecidos para evitar errores en la emisión de los boletos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A60799" w:rsidRPr="00D5338A" w:rsidTr="00495B3A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Indicar horarios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y medios </w:t>
            </w: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de atención (24/7, horas hábiles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, email, teléfono,etc</w:t>
            </w: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A60799" w:rsidRPr="00D5338A" w:rsidTr="00495B3A">
        <w:trPr>
          <w:trHeight w:val="6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Presta asistencia en la reservación de hoteles, transporte, seguros de viaje,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</w:t>
            </w: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etc. (SI/NO)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A60799" w:rsidRPr="00D5338A" w:rsidTr="00495B3A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Trámite de reembolsos en efectivo (SI/NO)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99" w:rsidRPr="00D5338A" w:rsidRDefault="00A60799" w:rsidP="00495B3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</w:tbl>
    <w:p w:rsidR="00A60799" w:rsidRDefault="00A60799" w:rsidP="00A60799">
      <w:pPr>
        <w:rPr>
          <w:color w:val="000000"/>
          <w:szCs w:val="22"/>
          <w:lang w:val="es-SV"/>
        </w:rPr>
      </w:pPr>
    </w:p>
    <w:p w:rsidR="00A60799" w:rsidRDefault="00A60799" w:rsidP="00A60799">
      <w:pPr>
        <w:rPr>
          <w:color w:val="000000"/>
          <w:szCs w:val="22"/>
          <w:lang w:val="es-SV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A60799" w:rsidRPr="0068064A" w:rsidTr="00495B3A">
        <w:trPr>
          <w:trHeight w:val="454"/>
        </w:trPr>
        <w:tc>
          <w:tcPr>
            <w:tcW w:w="9214" w:type="dxa"/>
            <w:vAlign w:val="center"/>
          </w:tcPr>
          <w:p w:rsidR="00A60799" w:rsidRPr="00472A4F" w:rsidRDefault="00A60799" w:rsidP="00A60799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Referencias</w:t>
            </w:r>
          </w:p>
        </w:tc>
      </w:tr>
      <w:tr w:rsidR="00A60799" w:rsidRPr="0068064A" w:rsidTr="00495B3A">
        <w:trPr>
          <w:trHeight w:val="454"/>
        </w:trPr>
        <w:tc>
          <w:tcPr>
            <w:tcW w:w="9214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 xml:space="preserve">Proporcionar listado de clientes corporativos actuales identificando los que son Organismos Internacionales o Misiones Diplomáticas  </w:t>
            </w:r>
          </w:p>
        </w:tc>
      </w:tr>
      <w:tr w:rsidR="00A60799" w:rsidRPr="0068064A" w:rsidTr="00495B3A">
        <w:trPr>
          <w:trHeight w:val="454"/>
        </w:trPr>
        <w:tc>
          <w:tcPr>
            <w:tcW w:w="9214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Proporcionar cartas de referencia de principales clientes según anexo D</w:t>
            </w:r>
          </w:p>
        </w:tc>
      </w:tr>
      <w:tr w:rsidR="00A60799" w:rsidRPr="0068064A" w:rsidTr="00495B3A">
        <w:trPr>
          <w:trHeight w:val="454"/>
        </w:trPr>
        <w:tc>
          <w:tcPr>
            <w:tcW w:w="9214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 xml:space="preserve">Proporcionar 2 referencias de instituciones bancarias </w:t>
            </w:r>
          </w:p>
        </w:tc>
      </w:tr>
    </w:tbl>
    <w:p w:rsidR="00A60799" w:rsidRPr="00152A7C" w:rsidRDefault="00A60799" w:rsidP="00A60799">
      <w:pPr>
        <w:rPr>
          <w:color w:val="000000"/>
          <w:szCs w:val="22"/>
        </w:rPr>
      </w:pPr>
    </w:p>
    <w:p w:rsidR="00A60799" w:rsidRDefault="00A60799" w:rsidP="00A60799">
      <w:pPr>
        <w:rPr>
          <w:color w:val="000000"/>
          <w:szCs w:val="22"/>
          <w:lang w:val="es-SV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A60799" w:rsidRPr="0068064A" w:rsidTr="00495B3A">
        <w:trPr>
          <w:trHeight w:val="454"/>
        </w:trPr>
        <w:tc>
          <w:tcPr>
            <w:tcW w:w="9214" w:type="dxa"/>
            <w:gridSpan w:val="2"/>
            <w:vAlign w:val="center"/>
          </w:tcPr>
          <w:p w:rsidR="00A60799" w:rsidRPr="00152A7C" w:rsidRDefault="00A60799" w:rsidP="00A60799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152A7C">
              <w:rPr>
                <w:rFonts w:asciiTheme="minorHAnsi" w:hAnsiTheme="minorHAnsi"/>
                <w:b/>
                <w:color w:val="000000"/>
              </w:rPr>
              <w:t>Detalles de contacto de las personas que UNFPA puede contactar para peticiones de aclaraciones durante la evaluación de la propuesta</w:t>
            </w:r>
          </w:p>
        </w:tc>
      </w:tr>
      <w:tr w:rsidR="00A60799" w:rsidRPr="0068064A" w:rsidTr="00495B3A">
        <w:trPr>
          <w:trHeight w:val="454"/>
        </w:trPr>
        <w:tc>
          <w:tcPr>
            <w:tcW w:w="2932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6282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2932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 teléfono (directo)</w:t>
            </w:r>
          </w:p>
        </w:tc>
        <w:tc>
          <w:tcPr>
            <w:tcW w:w="6282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2932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Correo electrónico (directo)</w:t>
            </w:r>
          </w:p>
        </w:tc>
        <w:tc>
          <w:tcPr>
            <w:tcW w:w="6282" w:type="dxa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60799" w:rsidRPr="0068064A" w:rsidTr="00495B3A">
        <w:trPr>
          <w:trHeight w:val="454"/>
        </w:trPr>
        <w:tc>
          <w:tcPr>
            <w:tcW w:w="9214" w:type="dxa"/>
            <w:gridSpan w:val="2"/>
            <w:vAlign w:val="center"/>
          </w:tcPr>
          <w:p w:rsidR="00A60799" w:rsidRPr="0068064A" w:rsidRDefault="00A60799" w:rsidP="00495B3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Tenga en cuenta que esta persona debe estar disponible durante las dos semanas siguientes de la fecha de apertura de la </w:t>
            </w:r>
            <w:r>
              <w:rPr>
                <w:rFonts w:asciiTheme="minorHAnsi" w:hAnsiTheme="minorHAnsi"/>
                <w:color w:val="000000"/>
              </w:rPr>
              <w:t>propuesta</w:t>
            </w:r>
            <w:r w:rsidRPr="0068064A">
              <w:rPr>
                <w:rFonts w:asciiTheme="minorHAnsi" w:hAnsiTheme="minorHAnsi"/>
                <w:color w:val="000000"/>
              </w:rPr>
              <w:t xml:space="preserve">. </w:t>
            </w:r>
          </w:p>
        </w:tc>
      </w:tr>
    </w:tbl>
    <w:p w:rsidR="00A60799" w:rsidRPr="000127D8" w:rsidRDefault="00A60799" w:rsidP="00A60799">
      <w:pPr>
        <w:rPr>
          <w:color w:val="000000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A60799" w:rsidRPr="0068064A" w:rsidTr="00495B3A">
        <w:tc>
          <w:tcPr>
            <w:tcW w:w="3123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5705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123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5705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123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5705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123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5705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123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5705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123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5705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5570C6" w:rsidRDefault="005570C6" w:rsidP="007A2D25">
      <w:pPr>
        <w:pStyle w:val="Heading1"/>
      </w:pPr>
      <w:bookmarkStart w:id="2" w:name="_GoBack"/>
      <w:bookmarkEnd w:id="2"/>
    </w:p>
    <w:sectPr w:rsidR="005570C6" w:rsidSect="007A2D25">
      <w:headerReference w:type="default" r:id="rId7"/>
      <w:footerReference w:type="default" r:id="rId8"/>
      <w:pgSz w:w="12240" w:h="15840" w:code="1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EA" w:rsidRDefault="00EE2AEA" w:rsidP="00A60799">
      <w:r>
        <w:separator/>
      </w:r>
    </w:p>
  </w:endnote>
  <w:endnote w:type="continuationSeparator" w:id="0">
    <w:p w:rsidR="00EE2AEA" w:rsidRDefault="00EE2AEA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EA" w:rsidRDefault="00EE2AEA" w:rsidP="00A60799">
      <w:r>
        <w:separator/>
      </w:r>
    </w:p>
  </w:footnote>
  <w:footnote w:type="continuationSeparator" w:id="0">
    <w:p w:rsidR="00EE2AEA" w:rsidRDefault="00EE2AEA" w:rsidP="00A6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E7C6917" wp14:editId="25D85972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1759E4"/>
    <w:rsid w:val="004F5138"/>
    <w:rsid w:val="005570C6"/>
    <w:rsid w:val="007A2D25"/>
    <w:rsid w:val="00A60799"/>
    <w:rsid w:val="00AA4822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B0A8D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3</cp:revision>
  <dcterms:created xsi:type="dcterms:W3CDTF">2018-07-30T22:32:00Z</dcterms:created>
  <dcterms:modified xsi:type="dcterms:W3CDTF">2018-07-30T22:38:00Z</dcterms:modified>
</cp:coreProperties>
</file>